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方正小标宋简体" w:hAnsi="仿宋_GB2312" w:eastAsia="方正小标宋简体"/>
          <w:sz w:val="44"/>
          <w:szCs w:val="44"/>
        </w:rPr>
        <w:t>厦门中建东北设计院有限公司</w:t>
      </w:r>
      <w:r>
        <w:rPr>
          <w:rFonts w:hint="eastAsia" w:ascii="方正小标宋简体" w:hAnsi="仿宋_GB2312" w:eastAsia="方正小标宋简体"/>
          <w:sz w:val="44"/>
          <w:szCs w:val="44"/>
          <w:lang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厦门中建东北设计院有限公司（以下简称“公司”）创建于1984年，现为中建海峡建设发展有限公司全资子公司，是国家甲级建筑设计企业，被厦门市建设局授予“先进基层党组织”称号，连续两届获得“厦门市文化企业30强”，先后获福建省优秀建筑工程设计奖、中国建筑优秀勘察设计奖等省部级、国家级设计奖项百余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公司拥有建筑行业（建筑工程）甲级、勘察岩土工程专业乙级、市政行业</w:t>
      </w:r>
      <w:r>
        <w:rPr>
          <w:rFonts w:hint="eastAsia" w:ascii="仿宋_GB2312" w:hAnsi="仿宋_GB2312" w:eastAsia="仿宋_GB2312" w:cs="仿宋_GB2312"/>
          <w:sz w:val="32"/>
          <w:szCs w:val="32"/>
          <w:u w:val="none"/>
          <w:lang w:val="en-US" w:eastAsia="zh-CN"/>
        </w:rPr>
        <w:t>（给水工程、道路工程、桥梁工程、排水工程）</w:t>
      </w:r>
      <w:r>
        <w:rPr>
          <w:rFonts w:hint="eastAsia" w:ascii="仿宋_GB2312" w:hAnsi="仿宋_GB2312" w:eastAsia="仿宋_GB2312" w:cs="仿宋_GB2312"/>
          <w:sz w:val="32"/>
          <w:szCs w:val="32"/>
          <w:lang w:val="en-US" w:eastAsia="zh-CN"/>
        </w:rPr>
        <w:t>专业乙级、风景园林工程设计专项乙级、工程咨询建筑甲级/市政乙级、城乡规划编制乙级资质、施工图审查房建一类A、建筑/市政工程监理甲级、招标代理甲级等资质。近年来，公司着力实施跨越式发展战略，在标准化、科技创新领域相继取得新突破，先后通过“ISO三标体系”认证、“</w:t>
      </w:r>
      <w:r>
        <w:rPr>
          <w:rFonts w:hint="eastAsia" w:ascii="仿宋_GB2312" w:hAnsi="仿宋_GB2312" w:eastAsia="仿宋_GB2312" w:cs="仿宋_GB2312"/>
          <w:sz w:val="32"/>
          <w:szCs w:val="32"/>
        </w:rPr>
        <w:t>厦门市市级高新技术企业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国家级高新技术企业</w:t>
      </w:r>
      <w:r>
        <w:rPr>
          <w:rFonts w:hint="eastAsia" w:ascii="仿宋_GB2312" w:hAnsi="仿宋_GB2312" w:eastAsia="仿宋_GB2312" w:cs="仿宋_GB2312"/>
          <w:sz w:val="32"/>
          <w:szCs w:val="32"/>
          <w:lang w:val="en-US" w:eastAsia="zh-CN"/>
        </w:rPr>
        <w:t>”认定。依托于中建海峡强大的资源优势，提供“咨询、规划、设计、审图、监理、建造”全链条服务，主要业务范围涉及</w:t>
      </w:r>
      <w:r>
        <w:rPr>
          <w:rFonts w:hint="eastAsia" w:ascii="仿宋_GB2312" w:hAnsi="仿宋_GB2312" w:eastAsia="仿宋_GB2312" w:cs="仿宋_GB2312"/>
          <w:sz w:val="32"/>
          <w:szCs w:val="32"/>
        </w:rPr>
        <w:t>城市规划与设计、设计总承包、工业与民用建筑设计、</w:t>
      </w:r>
      <w:r>
        <w:rPr>
          <w:rFonts w:hint="eastAsia" w:ascii="仿宋_GB2312" w:hAnsi="仿宋_GB2312" w:eastAsia="仿宋_GB2312" w:cs="仿宋_GB2312"/>
          <w:sz w:val="32"/>
          <w:szCs w:val="32"/>
          <w:lang w:eastAsia="zh-CN"/>
        </w:rPr>
        <w:t>市政设计、</w:t>
      </w:r>
      <w:r>
        <w:rPr>
          <w:rFonts w:hint="eastAsia" w:ascii="仿宋_GB2312" w:hAnsi="仿宋_GB2312" w:eastAsia="仿宋_GB2312" w:cs="仿宋_GB2312"/>
          <w:sz w:val="32"/>
          <w:szCs w:val="32"/>
        </w:rPr>
        <w:t>环境与景观设计、装饰设计、全过程</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咨询、勘察岩土</w:t>
      </w:r>
      <w:r>
        <w:rPr>
          <w:rFonts w:hint="eastAsia" w:ascii="仿宋_GB2312" w:hAnsi="仿宋_GB2312" w:eastAsia="仿宋_GB2312" w:cs="仿宋_GB2312"/>
          <w:sz w:val="32"/>
          <w:szCs w:val="32"/>
          <w:lang w:eastAsia="zh-CN"/>
        </w:rPr>
        <w:t>设计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工程监理、招投标代理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信息技术咨询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施工图审查等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总部位于厦门，下设5个分公司，辖厦门中建东北工程管理有限公司和厦门东厦设施工图审查有限公司2个全资子公司。公司技术力量雄厚，人才队伍优势显著，目前在岗员工500余人，经国务院批准享受政府津贴的专家1人，各类</w:t>
      </w:r>
      <w:r>
        <w:rPr>
          <w:rFonts w:hint="eastAsia" w:ascii="仿宋_GB2312" w:hAnsi="仿宋_GB2312" w:eastAsia="仿宋_GB2312" w:cs="仿宋_GB2312"/>
          <w:sz w:val="32"/>
          <w:szCs w:val="32"/>
          <w:u w:val="none"/>
          <w:lang w:val="en-US" w:eastAsia="zh-CN"/>
        </w:rPr>
        <w:t>（一级注册建筑师、一级注册结构工程师、注册设备工程师、注册暖通工程师、注册监理工程师等）</w:t>
      </w:r>
      <w:r>
        <w:rPr>
          <w:rFonts w:hint="eastAsia" w:ascii="仿宋_GB2312" w:hAnsi="仿宋_GB2312" w:eastAsia="仿宋_GB2312" w:cs="仿宋_GB2312"/>
          <w:sz w:val="32"/>
          <w:szCs w:val="32"/>
          <w:lang w:val="en-US" w:eastAsia="zh-CN"/>
        </w:rPr>
        <w:t>国家级执业注册人员120余人、教授级技术职称6人，中、高级职称以上技术人员260余人。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近40年的征程和探索，业务</w:t>
      </w:r>
      <w:r>
        <w:rPr>
          <w:rFonts w:hint="eastAsia" w:ascii="仿宋_GB2312" w:hAnsi="仿宋_GB2312" w:eastAsia="仿宋_GB2312" w:cs="仿宋_GB2312"/>
          <w:sz w:val="32"/>
          <w:szCs w:val="32"/>
          <w:u w:val="none"/>
          <w:lang w:eastAsia="zh-CN"/>
        </w:rPr>
        <w:t>逐渐形成“以福建为核心，以华中、西南及柬埔寨为重点，以大湾区为战略目标”的市场布局。</w:t>
      </w:r>
      <w:r>
        <w:rPr>
          <w:rFonts w:hint="eastAsia" w:ascii="仿宋_GB2312" w:hAnsi="仿宋_GB2312" w:eastAsia="仿宋_GB2312" w:cs="仿宋_GB2312"/>
          <w:sz w:val="32"/>
          <w:szCs w:val="32"/>
          <w:u w:val="none"/>
          <w:lang w:val="en-US" w:eastAsia="zh-CN"/>
        </w:rPr>
        <w:t>公司始终坚持“诚信立院 精品兴企”，在中建海峡</w:t>
      </w:r>
      <w:r>
        <w:rPr>
          <w:rFonts w:hint="eastAsia" w:ascii="仿宋_GB2312" w:hAnsi="仿宋_GB2312" w:eastAsia="仿宋_GB2312" w:cs="Times New Roman"/>
          <w:sz w:val="32"/>
          <w:szCs w:val="32"/>
          <w:lang w:val="en-US" w:eastAsia="zh-CN"/>
        </w:rPr>
        <w:t>“建设专家、城建伙伴、共赢典范”引领下，坚持转型升级、创新蓝海、示范引领，以打造“科创海峡、品质海峡、活力海峡”为目标，</w:t>
      </w:r>
      <w:r>
        <w:rPr>
          <w:rFonts w:hint="eastAsia" w:ascii="仿宋_GB2312" w:hAnsi="仿宋_GB2312" w:eastAsia="仿宋_GB2312"/>
          <w:sz w:val="32"/>
          <w:szCs w:val="32"/>
          <w:lang w:val="en-US" w:eastAsia="zh-CN"/>
        </w:rPr>
        <w:t>着力建设“</w:t>
      </w:r>
      <w:r>
        <w:rPr>
          <w:rFonts w:hint="eastAsia" w:ascii="仿宋_GB2312" w:hAnsi="仿宋_GB2312" w:eastAsia="仿宋_GB2312"/>
          <w:sz w:val="32"/>
          <w:szCs w:val="32"/>
        </w:rPr>
        <w:t>意识领先、组织高效、管理先进、人才充裕、科研强劲、效益显著</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的现代化企业</w:t>
      </w:r>
      <w:r>
        <w:rPr>
          <w:rFonts w:hint="eastAsia" w:ascii="仿宋_GB2312" w:hAnsi="仿宋_GB2312" w:eastAsia="仿宋_GB2312"/>
          <w:sz w:val="32"/>
          <w:szCs w:val="32"/>
          <w:lang w:val="en-US" w:eastAsia="zh-CN"/>
        </w:rPr>
        <w:t>管理体系</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u w:val="none"/>
          <w:lang w:val="en-US" w:eastAsia="zh-CN"/>
        </w:rPr>
        <w:t>以匠心品质为客户创造价值。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新的起点，新的征程，</w:t>
      </w:r>
      <w:r>
        <w:rPr>
          <w:rFonts w:hint="eastAsia" w:ascii="仿宋_GB2312" w:hAnsi="仿宋_GB2312" w:eastAsia="仿宋_GB2312" w:cs="仿宋_GB2312"/>
          <w:sz w:val="32"/>
          <w:szCs w:val="32"/>
          <w:lang w:val="en-US" w:eastAsia="zh-CN"/>
        </w:rPr>
        <w:t>厦门中建东北设计院有限公司将坚持战略引领，</w:t>
      </w:r>
      <w:r>
        <w:rPr>
          <w:rFonts w:hint="eastAsia" w:ascii="仿宋_GB2312" w:hAnsi="仿宋_GB2312" w:eastAsia="仿宋_GB2312" w:cs="仿宋_GB2312"/>
          <w:sz w:val="32"/>
          <w:szCs w:val="32"/>
          <w:u w:val="none"/>
          <w:lang w:val="en-US" w:eastAsia="zh-CN"/>
        </w:rPr>
        <w:t>持续推进发展战略，</w:t>
      </w:r>
      <w:r>
        <w:rPr>
          <w:rFonts w:hint="eastAsia" w:ascii="仿宋_GB2312" w:hAnsi="仿宋_GB2312" w:eastAsia="仿宋_GB2312" w:cs="仿宋_GB2312"/>
          <w:sz w:val="32"/>
          <w:szCs w:val="32"/>
          <w:lang w:val="en-US" w:eastAsia="zh-CN"/>
        </w:rPr>
        <w:t>全面深化改革，倾力打造具有核心竞争力的一流示范企业，同时</w:t>
      </w:r>
      <w:r>
        <w:rPr>
          <w:rFonts w:hint="eastAsia" w:ascii="仿宋_GB2312" w:hAnsi="仿宋_GB2312" w:eastAsia="仿宋_GB2312" w:cs="仿宋_GB2312"/>
          <w:sz w:val="32"/>
          <w:szCs w:val="32"/>
        </w:rPr>
        <w:t>为建设美丽厦门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清新福建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为中国跨进新时代</w:t>
      </w:r>
      <w:r>
        <w:rPr>
          <w:rFonts w:hint="eastAsia" w:ascii="仿宋_GB2312" w:hAnsi="仿宋_GB2312" w:eastAsia="仿宋_GB2312" w:cs="仿宋_GB2312"/>
          <w:sz w:val="32"/>
          <w:szCs w:val="32"/>
          <w:lang w:eastAsia="zh-CN"/>
        </w:rPr>
        <w:t>做出更大贡献！</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厦门东北院</w:t>
      </w:r>
      <w:r>
        <w:rPr>
          <w:rFonts w:hint="eastAsia" w:ascii="黑体" w:hAnsi="黑体" w:eastAsia="黑体" w:cs="黑体"/>
          <w:sz w:val="32"/>
          <w:szCs w:val="32"/>
        </w:rPr>
        <w:t>工商注册登记信息：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1.名称：厦门中建东北设计院有限公司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2.类型：有限责任公司（非自然人投资或控股的法人独资）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3.法定代表人：黄景铭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4.注册资本：5000万元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5.成立日期：1989年11月14日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6.住所：厦门市思明区长青北里120号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7.经营范围：建筑工程及相应的工程咨询和装饰设计。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955CA"/>
    <w:rsid w:val="0369302A"/>
    <w:rsid w:val="0BBC04F8"/>
    <w:rsid w:val="0DF9319F"/>
    <w:rsid w:val="11172046"/>
    <w:rsid w:val="11F30C4D"/>
    <w:rsid w:val="132375F2"/>
    <w:rsid w:val="13917127"/>
    <w:rsid w:val="172B41A1"/>
    <w:rsid w:val="17566D50"/>
    <w:rsid w:val="1B0041FF"/>
    <w:rsid w:val="1F751784"/>
    <w:rsid w:val="228200BB"/>
    <w:rsid w:val="23E04343"/>
    <w:rsid w:val="24C31062"/>
    <w:rsid w:val="26B40668"/>
    <w:rsid w:val="27783FB5"/>
    <w:rsid w:val="27966829"/>
    <w:rsid w:val="282F1F35"/>
    <w:rsid w:val="29D53BBF"/>
    <w:rsid w:val="2A3A1258"/>
    <w:rsid w:val="2AED2E08"/>
    <w:rsid w:val="301B0D6D"/>
    <w:rsid w:val="344B3B20"/>
    <w:rsid w:val="37A955CA"/>
    <w:rsid w:val="38B76D6E"/>
    <w:rsid w:val="390B08A4"/>
    <w:rsid w:val="40417CCA"/>
    <w:rsid w:val="410E640B"/>
    <w:rsid w:val="43873FF6"/>
    <w:rsid w:val="48066968"/>
    <w:rsid w:val="4BE571AB"/>
    <w:rsid w:val="4EC47FF5"/>
    <w:rsid w:val="536C49F9"/>
    <w:rsid w:val="548D60C7"/>
    <w:rsid w:val="553567DC"/>
    <w:rsid w:val="554F1845"/>
    <w:rsid w:val="55BD0B6E"/>
    <w:rsid w:val="59D47635"/>
    <w:rsid w:val="5A6211F5"/>
    <w:rsid w:val="5B0C0A9E"/>
    <w:rsid w:val="5C377240"/>
    <w:rsid w:val="610B3E93"/>
    <w:rsid w:val="61FB0614"/>
    <w:rsid w:val="63392A0B"/>
    <w:rsid w:val="677E064B"/>
    <w:rsid w:val="68AB456D"/>
    <w:rsid w:val="68C63F88"/>
    <w:rsid w:val="6E48697D"/>
    <w:rsid w:val="71C82722"/>
    <w:rsid w:val="73AB28E3"/>
    <w:rsid w:val="745C4E21"/>
    <w:rsid w:val="76C027DA"/>
    <w:rsid w:val="77885526"/>
    <w:rsid w:val="78897E7D"/>
    <w:rsid w:val="7BAC3B9C"/>
    <w:rsid w:val="7E336A63"/>
    <w:rsid w:val="7F902106"/>
    <w:rsid w:val="7FB7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2021-07-08T07:27:00Z</dcterms:created>
  <dc:creator>wps修订</dc:creator>
  <cp:lastModifiedBy>Administrator</cp:lastModifiedBy>
  <cp:lastPrinted>2021-07-09T03:38:00Z</cp:lastPrinted>
  <dcterms:modified xsi:type="dcterms:W3CDTF">2021-12-15T09:14:58Z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9F52B8C31FB745DA98976CB2E9C9030C</vt:lpwstr>
  </property>
</Properties>
</file>